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795.xml.htm"/>
      <w:bookmarkStart w:id="1" w:name="kswkform4_17870847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Bhasin Vijay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ESSENT GROUP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CLARENDON HOUSE, 2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HAMILTON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BERMUDA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Essent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par value $0.015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14,175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184,274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B. Weinstock,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262" TargetMode="External"/><Relationship Id="rId5" Type="http://schemas.openxmlformats.org/officeDocument/2006/relationships/hyperlink" Target="http://www.sec.gov/cgi-bin/browse-edgar?action=getcompany&amp;CIK=0001448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3135</Characters>
  <CharactersWithSpaces>3643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